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38" w:rsidRPr="00205C4F" w:rsidRDefault="00641F38" w:rsidP="00641F38">
      <w:pPr>
        <w:rPr>
          <w:rFonts w:ascii="Times New Roman" w:hAnsi="Times New Roman" w:cs="Times New Roman"/>
          <w:b/>
          <w:sz w:val="28"/>
          <w:szCs w:val="28"/>
        </w:rPr>
      </w:pPr>
      <w:r w:rsidRPr="00205C4F">
        <w:rPr>
          <w:rFonts w:ascii="Times New Roman" w:hAnsi="Times New Roman" w:cs="Times New Roman"/>
          <w:b/>
          <w:sz w:val="28"/>
          <w:szCs w:val="28"/>
        </w:rPr>
        <w:t xml:space="preserve">Artística                                                                   </w:t>
      </w:r>
    </w:p>
    <w:p w:rsidR="00641F38" w:rsidRDefault="00641F38" w:rsidP="00641F38">
      <w:r>
        <w:t xml:space="preserve">                                                                                                                 </w:t>
      </w:r>
    </w:p>
    <w:p w:rsidR="00641F38" w:rsidRPr="00205C4F" w:rsidRDefault="00641F38" w:rsidP="00641F38">
      <w:pPr>
        <w:rPr>
          <w:b/>
          <w:sz w:val="28"/>
          <w:szCs w:val="28"/>
        </w:rPr>
      </w:pPr>
      <w:r w:rsidRPr="00205C4F">
        <w:rPr>
          <w:b/>
          <w:sz w:val="28"/>
          <w:szCs w:val="28"/>
        </w:rPr>
        <w:t>Identidad  artística</w:t>
      </w:r>
    </w:p>
    <w:p w:rsidR="00641F38" w:rsidRPr="00205C4F" w:rsidRDefault="00641F38" w:rsidP="00641F38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</w:t>
      </w:r>
      <w:r w:rsidRPr="00205C4F">
        <w:rPr>
          <w:rFonts w:ascii="Times New Roman" w:hAnsi="Times New Roman" w:cs="Times New Roman"/>
          <w:b/>
          <w:sz w:val="28"/>
          <w:szCs w:val="28"/>
        </w:rPr>
        <w:t xml:space="preserve"> Profesor. Gustavo carrasco </w:t>
      </w:r>
    </w:p>
    <w:p w:rsidR="00641F38" w:rsidRPr="00205C4F" w:rsidRDefault="00641F38" w:rsidP="00641F38">
      <w:pPr>
        <w:rPr>
          <w:rFonts w:ascii="Times New Roman" w:hAnsi="Times New Roman" w:cs="Times New Roman"/>
          <w:b/>
          <w:sz w:val="28"/>
          <w:szCs w:val="28"/>
        </w:rPr>
      </w:pPr>
      <w:r w:rsidRPr="00205C4F">
        <w:rPr>
          <w:rFonts w:ascii="Times New Roman" w:hAnsi="Times New Roman" w:cs="Times New Roman"/>
          <w:b/>
          <w:sz w:val="28"/>
          <w:szCs w:val="28"/>
        </w:rPr>
        <w:t>Tarea de los cursos</w:t>
      </w:r>
    </w:p>
    <w:p w:rsidR="00641F38" w:rsidRDefault="00641F38" w:rsidP="00641F3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1F38" w:rsidRDefault="00641F38" w:rsidP="00641F38">
      <w:pPr>
        <w:rPr>
          <w:rFonts w:ascii="Times New Roman" w:hAnsi="Times New Roman" w:cs="Times New Roman"/>
          <w:b/>
          <w:sz w:val="28"/>
          <w:szCs w:val="28"/>
        </w:rPr>
      </w:pPr>
      <w:r w:rsidRPr="00C73FBF">
        <w:rPr>
          <w:rFonts w:ascii="Times New Roman" w:hAnsi="Times New Roman" w:cs="Times New Roman"/>
          <w:b/>
          <w:sz w:val="28"/>
          <w:szCs w:val="28"/>
        </w:rPr>
        <w:t>Las artes visuales como discurso social.</w:t>
      </w:r>
    </w:p>
    <w:p w:rsidR="00641F38" w:rsidRDefault="00641F38" w:rsidP="00641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(8TH) estudiar desde la pág. 54 hasta la 63 luego escribir un resumen y exponerlo en la reanudación de clases.</w:t>
      </w:r>
    </w:p>
    <w:p w:rsidR="001A3B24" w:rsidRDefault="001A3B24"/>
    <w:sectPr w:rsidR="001A3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38"/>
    <w:rsid w:val="001A3B24"/>
    <w:rsid w:val="00641F38"/>
    <w:rsid w:val="00EB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38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38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Denny</cp:lastModifiedBy>
  <cp:revision>2</cp:revision>
  <dcterms:created xsi:type="dcterms:W3CDTF">2020-03-25T15:54:00Z</dcterms:created>
  <dcterms:modified xsi:type="dcterms:W3CDTF">2020-03-25T15:54:00Z</dcterms:modified>
</cp:coreProperties>
</file>