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2F" w:rsidRPr="0031232F" w:rsidRDefault="0031232F">
      <w:pPr>
        <w:rPr>
          <w:rFonts w:ascii="Times New Roman" w:hAnsi="Times New Roman" w:cs="Times New Roman"/>
          <w:b/>
          <w:sz w:val="32"/>
          <w:szCs w:val="32"/>
        </w:rPr>
      </w:pPr>
      <w:r w:rsidRPr="0031232F">
        <w:rPr>
          <w:b/>
          <w:sz w:val="32"/>
          <w:szCs w:val="32"/>
        </w:rPr>
        <w:t xml:space="preserve">                                         </w:t>
      </w:r>
      <w:r w:rsidRPr="0031232F">
        <w:rPr>
          <w:rFonts w:ascii="Times New Roman" w:hAnsi="Times New Roman" w:cs="Times New Roman"/>
          <w:b/>
          <w:sz w:val="32"/>
          <w:szCs w:val="32"/>
        </w:rPr>
        <w:t xml:space="preserve">Artística                                                                                                                           </w:t>
      </w:r>
    </w:p>
    <w:p w:rsidR="00231C4C" w:rsidRDefault="003123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Pr="0031232F">
        <w:rPr>
          <w:rFonts w:ascii="Times New Roman" w:hAnsi="Times New Roman" w:cs="Times New Roman"/>
          <w:b/>
          <w:sz w:val="28"/>
          <w:szCs w:val="28"/>
        </w:rPr>
        <w:t xml:space="preserve">Profesor. Gustavo carrasco </w:t>
      </w:r>
    </w:p>
    <w:p w:rsidR="0031232F" w:rsidRDefault="0031232F">
      <w:pPr>
        <w:rPr>
          <w:rFonts w:ascii="Times New Roman" w:hAnsi="Times New Roman" w:cs="Times New Roman"/>
          <w:b/>
          <w:sz w:val="28"/>
          <w:szCs w:val="28"/>
        </w:rPr>
      </w:pPr>
    </w:p>
    <w:p w:rsidR="0031232F" w:rsidRDefault="003123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Tarea de los cursos </w:t>
      </w:r>
      <w:r w:rsidR="00074542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31232F" w:rsidRDefault="0031232F">
      <w:pPr>
        <w:rPr>
          <w:rFonts w:ascii="Times New Roman" w:hAnsi="Times New Roman" w:cs="Times New Roman"/>
          <w:sz w:val="28"/>
          <w:szCs w:val="28"/>
        </w:rPr>
      </w:pPr>
      <w:r w:rsidRPr="0031232F">
        <w:rPr>
          <w:rFonts w:ascii="Times New Roman" w:hAnsi="Times New Roman" w:cs="Times New Roman"/>
          <w:sz w:val="28"/>
          <w:szCs w:val="28"/>
        </w:rPr>
        <w:t>(6TH) páginas 69 y 71</w:t>
      </w:r>
    </w:p>
    <w:p w:rsidR="00177E91" w:rsidRDefault="00177E91">
      <w:pPr>
        <w:rPr>
          <w:rFonts w:ascii="Times New Roman" w:hAnsi="Times New Roman" w:cs="Times New Roman"/>
          <w:sz w:val="28"/>
          <w:szCs w:val="28"/>
        </w:rPr>
      </w:pPr>
    </w:p>
    <w:p w:rsidR="00177E91" w:rsidRDefault="00177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(7TH) páginas 77,79 y 81</w:t>
      </w:r>
    </w:p>
    <w:p w:rsidR="00177E91" w:rsidRDefault="00177E91">
      <w:pPr>
        <w:rPr>
          <w:rFonts w:ascii="Times New Roman" w:hAnsi="Times New Roman" w:cs="Times New Roman"/>
          <w:sz w:val="28"/>
          <w:szCs w:val="28"/>
        </w:rPr>
      </w:pPr>
    </w:p>
    <w:p w:rsidR="0031232F" w:rsidRDefault="00177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(8TH) páginas 51,53 y 55</w:t>
      </w:r>
    </w:p>
    <w:p w:rsidR="00177E91" w:rsidRDefault="00177E91">
      <w:pPr>
        <w:rPr>
          <w:rFonts w:ascii="Times New Roman" w:hAnsi="Times New Roman" w:cs="Times New Roman"/>
          <w:sz w:val="28"/>
          <w:szCs w:val="28"/>
        </w:rPr>
      </w:pPr>
    </w:p>
    <w:p w:rsidR="00177E91" w:rsidRDefault="00177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(9TH) páginas 69,71 y 73</w:t>
      </w:r>
    </w:p>
    <w:p w:rsidR="00177E91" w:rsidRDefault="00177E91">
      <w:pPr>
        <w:rPr>
          <w:rFonts w:ascii="Times New Roman" w:hAnsi="Times New Roman" w:cs="Times New Roman"/>
          <w:sz w:val="28"/>
          <w:szCs w:val="28"/>
        </w:rPr>
      </w:pPr>
    </w:p>
    <w:p w:rsidR="00177E91" w:rsidRDefault="00177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(10TH) realizar la expresión artística del punto 16 y 17 de la pág. 48</w:t>
      </w:r>
    </w:p>
    <w:p w:rsidR="00177E91" w:rsidRDefault="00177E91">
      <w:pPr>
        <w:rPr>
          <w:rFonts w:ascii="Times New Roman" w:hAnsi="Times New Roman" w:cs="Times New Roman"/>
          <w:sz w:val="28"/>
          <w:szCs w:val="28"/>
        </w:rPr>
      </w:pPr>
    </w:p>
    <w:p w:rsidR="00177E91" w:rsidRDefault="00177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(11TH) expresión artística pagi.64 puntos: 12, 17, 18, 19, 20,21.</w:t>
      </w:r>
    </w:p>
    <w:p w:rsidR="00074542" w:rsidRDefault="00074542">
      <w:pPr>
        <w:rPr>
          <w:rFonts w:ascii="Times New Roman" w:hAnsi="Times New Roman" w:cs="Times New Roman"/>
          <w:sz w:val="28"/>
          <w:szCs w:val="28"/>
        </w:rPr>
      </w:pPr>
    </w:p>
    <w:p w:rsidR="00074542" w:rsidRPr="0031232F" w:rsidRDefault="00074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(12TH) 73. Leer las paginas 77 hasta la 79 y sus actividades. </w:t>
      </w:r>
      <w:bookmarkStart w:id="0" w:name="_GoBack"/>
      <w:bookmarkEnd w:id="0"/>
    </w:p>
    <w:sectPr w:rsidR="00074542" w:rsidRPr="00312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2F"/>
    <w:rsid w:val="00074542"/>
    <w:rsid w:val="00177E91"/>
    <w:rsid w:val="00231C4C"/>
    <w:rsid w:val="0031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2020-03-18T20:01:00Z</dcterms:created>
  <dcterms:modified xsi:type="dcterms:W3CDTF">2020-03-18T20:26:00Z</dcterms:modified>
</cp:coreProperties>
</file>